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FF114" w14:textId="77777777" w:rsidR="00C11B91" w:rsidRPr="00B40C3D" w:rsidRDefault="00C11B91" w:rsidP="00C11B91">
      <w:pPr>
        <w:pStyle w:val="Nadpis2"/>
        <w:rPr>
          <w:rFonts w:eastAsia="Times New Roman"/>
        </w:rPr>
      </w:pPr>
      <w:bookmarkStart w:id="0" w:name="_Toc442200546"/>
      <w:r>
        <w:rPr>
          <w:rFonts w:eastAsia="Times New Roman"/>
        </w:rPr>
        <w:t>Příloha žádosti o podporu z OP JAK</w:t>
      </w:r>
      <w:bookmarkEnd w:id="0"/>
    </w:p>
    <w:p w14:paraId="50105C37" w14:textId="77777777" w:rsidR="00C11B91" w:rsidRPr="00B40C3D" w:rsidRDefault="00C11B91" w:rsidP="00C11B91">
      <w:pPr>
        <w:pStyle w:val="Nadpis1"/>
        <w:rPr>
          <w:rFonts w:eastAsia="Times New Roman"/>
        </w:rPr>
      </w:pPr>
      <w:r>
        <w:rPr>
          <w:rFonts w:eastAsia="Times New Roman"/>
        </w:rPr>
        <w:t>Prohlášení o přijatelnosti žadatele</w:t>
      </w: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8"/>
      </w:tblGrid>
      <w:tr w:rsidR="00C11B91" w:rsidRPr="00C44F6D" w14:paraId="6F2BF75C" w14:textId="77777777" w:rsidTr="0092014C">
        <w:trPr>
          <w:trHeight w:val="425"/>
        </w:trPr>
        <w:tc>
          <w:tcPr>
            <w:tcW w:w="1872" w:type="dxa"/>
            <w:shd w:val="clear" w:color="auto" w:fill="auto"/>
          </w:tcPr>
          <w:p w14:paraId="1EAE7C8E" w14:textId="77777777" w:rsidR="00C11B91" w:rsidRPr="00884B3A" w:rsidRDefault="00C11B91" w:rsidP="0092014C">
            <w:pPr>
              <w:jc w:val="left"/>
              <w:rPr>
                <w:rFonts w:eastAsia="Calibri" w:cs="Arial"/>
                <w:b/>
              </w:rPr>
            </w:pPr>
            <w:r w:rsidRPr="00884B3A">
              <w:rPr>
                <w:rFonts w:eastAsia="Calibri" w:cs="Arial"/>
                <w:b/>
              </w:rPr>
              <w:t>Název projektu</w:t>
            </w:r>
          </w:p>
        </w:tc>
        <w:tc>
          <w:tcPr>
            <w:tcW w:w="7761" w:type="dxa"/>
            <w:shd w:val="clear" w:color="auto" w:fill="auto"/>
          </w:tcPr>
          <w:p w14:paraId="26ED0D82" w14:textId="77777777" w:rsidR="00C11B91" w:rsidRPr="00884B3A" w:rsidRDefault="00C11B91" w:rsidP="0092014C">
            <w:pPr>
              <w:rPr>
                <w:rFonts w:eastAsia="Calibri" w:cs="Arial"/>
              </w:rPr>
            </w:pPr>
          </w:p>
        </w:tc>
      </w:tr>
      <w:tr w:rsidR="00C11B91" w:rsidRPr="00C44F6D" w14:paraId="69B9BC5D" w14:textId="77777777" w:rsidTr="0092014C">
        <w:tc>
          <w:tcPr>
            <w:tcW w:w="1872" w:type="dxa"/>
            <w:shd w:val="clear" w:color="auto" w:fill="auto"/>
          </w:tcPr>
          <w:p w14:paraId="04BD7B0A" w14:textId="77777777" w:rsidR="00C11B91" w:rsidRPr="00884B3A" w:rsidRDefault="00C11B91" w:rsidP="0092014C">
            <w:pPr>
              <w:rPr>
                <w:rFonts w:eastAsia="Calibri" w:cs="Arial"/>
                <w:b/>
              </w:rPr>
            </w:pPr>
            <w:r w:rsidRPr="00884B3A">
              <w:rPr>
                <w:rFonts w:eastAsia="Calibri" w:cs="Arial"/>
                <w:b/>
              </w:rPr>
              <w:t>Název žadatele</w:t>
            </w:r>
          </w:p>
        </w:tc>
        <w:tc>
          <w:tcPr>
            <w:tcW w:w="7761" w:type="dxa"/>
            <w:shd w:val="clear" w:color="auto" w:fill="auto"/>
          </w:tcPr>
          <w:p w14:paraId="7425D06C" w14:textId="77777777" w:rsidR="00C11B91" w:rsidRPr="00884B3A" w:rsidRDefault="00C11B91" w:rsidP="0092014C">
            <w:pPr>
              <w:rPr>
                <w:rFonts w:eastAsia="Calibri" w:cs="Arial"/>
              </w:rPr>
            </w:pPr>
          </w:p>
        </w:tc>
      </w:tr>
    </w:tbl>
    <w:p w14:paraId="157C22D1" w14:textId="7207C94B" w:rsidR="00C11B91" w:rsidRPr="005A559B" w:rsidRDefault="00C11B91" w:rsidP="00C11B91">
      <w:pPr>
        <w:rPr>
          <w:rFonts w:eastAsia="Calibri" w:cs="Arial"/>
        </w:rPr>
      </w:pPr>
      <w:r w:rsidRPr="005A559B">
        <w:rPr>
          <w:rFonts w:eastAsia="Calibri" w:cs="Arial"/>
        </w:rPr>
        <w:t>Statutární orgán</w:t>
      </w:r>
      <w:r w:rsidR="005F5D94">
        <w:rPr>
          <w:rFonts w:eastAsia="Calibri" w:cs="Arial"/>
        </w:rPr>
        <w:t>, tj. osoba nebo osoby jednající za žadatele,</w:t>
      </w:r>
      <w:r w:rsidRPr="005A559B">
        <w:rPr>
          <w:rFonts w:eastAsia="Calibri" w:cs="Arial"/>
        </w:rPr>
        <w:t xml:space="preserve"> </w:t>
      </w:r>
      <w:r w:rsidR="005F5D94">
        <w:rPr>
          <w:rFonts w:eastAsia="Calibri" w:cs="Arial"/>
        </w:rPr>
        <w:t>nebo</w:t>
      </w:r>
      <w:r w:rsidRPr="005A559B">
        <w:rPr>
          <w:rFonts w:eastAsia="Calibri" w:cs="Arial"/>
        </w:rPr>
        <w:t xml:space="preserve"> osoba jednající na základě plné moci</w:t>
      </w:r>
      <w:r>
        <w:rPr>
          <w:rStyle w:val="Znakapoznpodarou"/>
          <w:rFonts w:eastAsia="Calibri" w:cs="Arial"/>
        </w:rPr>
        <w:footnoteReference w:id="1"/>
      </w:r>
      <w:r w:rsidRPr="005A559B">
        <w:rPr>
          <w:rFonts w:eastAsia="Calibri" w:cs="Arial"/>
        </w:rPr>
        <w:t xml:space="preserve"> vydané statutárním orgánem </w:t>
      </w:r>
      <w:r w:rsidRPr="008305A2">
        <w:rPr>
          <w:rFonts w:eastAsia="Calibri" w:cs="Arial"/>
        </w:rPr>
        <w:t>žadatele</w:t>
      </w:r>
      <w:r w:rsidR="005F5D94">
        <w:rPr>
          <w:rFonts w:eastAsia="Calibri" w:cs="Arial"/>
        </w:rPr>
        <w:t>,</w:t>
      </w:r>
      <w:r w:rsidRPr="00884B3A">
        <w:rPr>
          <w:rFonts w:eastAsia="Calibri" w:cs="Arial"/>
          <w:color w:val="92D050"/>
        </w:rPr>
        <w:t xml:space="preserve"> </w:t>
      </w:r>
      <w:r w:rsidRPr="005A559B">
        <w:rPr>
          <w:rFonts w:eastAsia="Calibri" w:cs="Arial"/>
        </w:rPr>
        <w:t>prohlašuje, že</w:t>
      </w:r>
      <w:r w:rsidRPr="00471219">
        <w:rPr>
          <w:rStyle w:val="Znakapoznpodarou"/>
          <w:rFonts w:eastAsia="Times New Roman" w:cs="Arial"/>
          <w:bCs/>
          <w:color w:val="000000"/>
          <w:lang w:eastAsia="cs-CZ"/>
        </w:rPr>
        <w:footnoteReference w:id="2"/>
      </w:r>
      <w:r w:rsidRPr="005A559B">
        <w:rPr>
          <w:rFonts w:eastAsia="Calibri" w:cs="Arial"/>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A2B79A9" w14:textId="77777777" w:rsidTr="0092014C">
        <w:tc>
          <w:tcPr>
            <w:tcW w:w="9067" w:type="dxa"/>
            <w:shd w:val="clear" w:color="auto" w:fill="auto"/>
          </w:tcPr>
          <w:p w14:paraId="56505609" w14:textId="77777777" w:rsidR="00C11B91" w:rsidRPr="006D0607" w:rsidRDefault="00C11B91" w:rsidP="0092014C">
            <w:pPr>
              <w:rPr>
                <w:rFonts w:ascii="Arial" w:eastAsia="Symbol" w:hAnsi="Arial" w:cs="Arial"/>
                <w:b/>
                <w:color w:val="000000"/>
                <w:lang w:eastAsia="cs-CZ"/>
              </w:rPr>
            </w:pPr>
            <w:r w:rsidRPr="006D0607">
              <w:rPr>
                <w:b/>
              </w:rPr>
              <w:t>Zajištění vlastních prostředků</w:t>
            </w:r>
            <w:r>
              <w:rPr>
                <w:rStyle w:val="Znakapoznpodarou"/>
                <w:b/>
              </w:rPr>
              <w:footnoteReference w:id="3"/>
            </w:r>
            <w:r w:rsidRPr="006D0607">
              <w:rPr>
                <w:rFonts w:ascii="Arial" w:eastAsia="Symbol" w:hAnsi="Arial" w:cs="Arial"/>
                <w:b/>
                <w:color w:val="000000"/>
                <w:lang w:eastAsia="cs-CZ"/>
              </w:rPr>
              <w:t xml:space="preserve"> </w:t>
            </w:r>
          </w:p>
          <w:p w14:paraId="63017441" w14:textId="2FC22A9F" w:rsidR="00C11B91" w:rsidRPr="00950041" w:rsidRDefault="00855B25" w:rsidP="0092014C">
            <w:pPr>
              <w:rPr>
                <w:lang w:eastAsia="cs-CZ"/>
              </w:rPr>
            </w:pPr>
            <w:r>
              <w:rPr>
                <w:lang w:eastAsia="cs-CZ"/>
              </w:rPr>
              <w:t>Žadatel m</w:t>
            </w:r>
            <w:r w:rsidR="00C11B91" w:rsidRPr="00950041">
              <w:rPr>
                <w:lang w:eastAsia="cs-CZ"/>
              </w:rPr>
              <w:t>á zajišt</w:t>
            </w:r>
            <w:r w:rsidR="00C11B91" w:rsidRPr="006D0607">
              <w:t>ě</w:t>
            </w:r>
            <w:r w:rsidR="00C11B91" w:rsidRPr="00950041">
              <w:rPr>
                <w:lang w:eastAsia="cs-CZ"/>
              </w:rPr>
              <w:t>ny vlastní prostředky na realizaci projektu (</w:t>
            </w:r>
            <w:r w:rsidR="00C11B91" w:rsidRPr="003950BF">
              <w:rPr>
                <w:lang w:eastAsia="cs-CZ"/>
              </w:rPr>
              <w:t>realizací projektu je myšleno spolufinancování projektu</w:t>
            </w:r>
            <w:r w:rsidR="00C11B91" w:rsidRPr="00950041">
              <w:rPr>
                <w:lang w:eastAsia="cs-CZ"/>
              </w:rPr>
              <w:t>) a na financování udržitelnosti výstupů projektu po dobu udržitelnosti projektu</w:t>
            </w:r>
            <w:r w:rsidR="00C11B91">
              <w:rPr>
                <w:lang w:eastAsia="cs-CZ"/>
              </w:rPr>
              <w:t xml:space="preserve"> </w:t>
            </w:r>
            <w:r w:rsidR="00C11B91">
              <w:t>(tam, kde je udržitelnost vyžadována).</w:t>
            </w:r>
          </w:p>
        </w:tc>
        <w:tc>
          <w:tcPr>
            <w:tcW w:w="567" w:type="dxa"/>
            <w:shd w:val="clear" w:color="auto" w:fill="auto"/>
          </w:tcPr>
          <w:p w14:paraId="49D5CB69"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059169118"/>
              <w14:checkbox>
                <w14:checked w14:val="0"/>
                <w14:checkedState w14:val="2612" w14:font="MS Gothic"/>
                <w14:uncheckedState w14:val="2610" w14:font="MS Gothic"/>
              </w14:checkbox>
            </w:sdtPr>
            <w:sdtEndPr/>
            <w:sdtContent>
              <w:p w14:paraId="29E96745" w14:textId="77777777" w:rsidR="00C11B91" w:rsidRPr="00950041" w:rsidRDefault="00C11B91"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70E7400D" w14:textId="77777777" w:rsidR="00C11B91" w:rsidRPr="00F63D19" w:rsidRDefault="00C11B91" w:rsidP="00B9700F">
      <w:pPr>
        <w:spacing w:before="60" w:after="6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28724CC7" w14:textId="77777777" w:rsidTr="0092014C">
        <w:tc>
          <w:tcPr>
            <w:tcW w:w="9067" w:type="dxa"/>
            <w:shd w:val="clear" w:color="auto" w:fill="auto"/>
          </w:tcPr>
          <w:p w14:paraId="72913612" w14:textId="77777777" w:rsidR="00C11B91" w:rsidRPr="006D0607" w:rsidRDefault="00C11B91" w:rsidP="0092014C">
            <w:pPr>
              <w:rPr>
                <w:rFonts w:ascii="Arial" w:eastAsia="Symbol" w:hAnsi="Arial" w:cs="Arial"/>
                <w:b/>
                <w:color w:val="000000"/>
                <w:lang w:eastAsia="cs-CZ"/>
              </w:rPr>
            </w:pPr>
            <w:r w:rsidRPr="006D0607">
              <w:rPr>
                <w:b/>
              </w:rPr>
              <w:t>Prohlášení o zajištění souhlasného stanoviska zřizovatele</w:t>
            </w:r>
            <w:r>
              <w:rPr>
                <w:rStyle w:val="Znakapoznpodarou"/>
                <w:b/>
              </w:rPr>
              <w:footnoteReference w:id="4"/>
            </w:r>
            <w:r w:rsidRPr="006D0607">
              <w:rPr>
                <w:rFonts w:ascii="Arial" w:eastAsia="Symbol" w:hAnsi="Arial" w:cs="Arial"/>
                <w:b/>
                <w:color w:val="000000"/>
                <w:lang w:eastAsia="cs-CZ"/>
              </w:rPr>
              <w:t xml:space="preserve"> </w:t>
            </w:r>
          </w:p>
          <w:p w14:paraId="47D43A6A" w14:textId="61DD8DE9" w:rsidR="00C11B91" w:rsidRPr="00950041" w:rsidRDefault="00855B25" w:rsidP="0092014C">
            <w:pPr>
              <w:rPr>
                <w:lang w:eastAsia="cs-CZ"/>
              </w:rPr>
            </w:pPr>
            <w:r>
              <w:rPr>
                <w:lang w:eastAsia="cs-CZ"/>
              </w:rPr>
              <w:t>Žadatel m</w:t>
            </w:r>
            <w:r w:rsidR="00C11B91">
              <w:rPr>
                <w:lang w:eastAsia="cs-CZ"/>
              </w:rPr>
              <w:t>á zajištěn</w:t>
            </w:r>
            <w:r w:rsidR="00C11B91" w:rsidRPr="00950041">
              <w:rPr>
                <w:lang w:eastAsia="cs-CZ"/>
              </w:rPr>
              <w:t xml:space="preserve"> </w:t>
            </w:r>
            <w:r w:rsidR="00C11B91">
              <w:rPr>
                <w:lang w:eastAsia="cs-CZ"/>
              </w:rPr>
              <w:t xml:space="preserve">souhlas zřizovatele s realizací projektu a bude zřizovatele informovat o schválení projektu a výši prostředků (celkem i v jednotlivých letech). V případě, že souhlas zřizovatele prozatím zajištěn nemá, zavazuje se, že jej doloží před vydáním </w:t>
            </w:r>
            <w:r w:rsidR="00C11B91">
              <w:rPr>
                <w:rFonts w:eastAsia="Times New Roman" w:cstheme="minorHAnsi"/>
              </w:rPr>
              <w:t>Právního</w:t>
            </w:r>
            <w:r w:rsidR="00C11B91" w:rsidRPr="0080214D">
              <w:rPr>
                <w:rFonts w:eastAsia="Times New Roman" w:cstheme="minorHAnsi"/>
              </w:rPr>
              <w:t xml:space="preserve"> aktu o</w:t>
            </w:r>
            <w:r w:rsidR="00C11B91">
              <w:rPr>
                <w:rFonts w:eastAsia="Times New Roman" w:cstheme="minorHAnsi"/>
              </w:rPr>
              <w:t> </w:t>
            </w:r>
            <w:r w:rsidR="00C11B91" w:rsidRPr="0080214D">
              <w:rPr>
                <w:rFonts w:eastAsia="Times New Roman" w:cstheme="minorHAnsi"/>
              </w:rPr>
              <w:t>poskytnutí/</w:t>
            </w:r>
            <w:r w:rsidR="00C11B91">
              <w:rPr>
                <w:rFonts w:eastAsia="Times New Roman" w:cstheme="minorHAnsi"/>
              </w:rPr>
              <w:t xml:space="preserve"> </w:t>
            </w:r>
            <w:r w:rsidR="00C11B91" w:rsidRPr="0080214D">
              <w:rPr>
                <w:rFonts w:eastAsia="Times New Roman" w:cstheme="minorHAnsi"/>
              </w:rPr>
              <w:t>převodu podpor</w:t>
            </w:r>
            <w:r w:rsidR="00C11B91">
              <w:rPr>
                <w:rFonts w:eastAsia="Times New Roman" w:cstheme="minorHAnsi"/>
              </w:rPr>
              <w:t>y.</w:t>
            </w:r>
          </w:p>
        </w:tc>
        <w:tc>
          <w:tcPr>
            <w:tcW w:w="567" w:type="dxa"/>
            <w:shd w:val="clear" w:color="auto" w:fill="auto"/>
          </w:tcPr>
          <w:p w14:paraId="33D1C14F" w14:textId="77777777" w:rsidR="00C11B91" w:rsidRDefault="00C11B91" w:rsidP="0092014C">
            <w:pPr>
              <w:rPr>
                <w:rFonts w:ascii="Arial" w:eastAsia="Symbol" w:hAnsi="Arial" w:cs="Arial"/>
                <w:color w:val="000000"/>
                <w:lang w:eastAsia="cs-CZ"/>
              </w:rPr>
            </w:pPr>
          </w:p>
          <w:sdt>
            <w:sdtPr>
              <w:rPr>
                <w:rFonts w:ascii="Arial" w:eastAsia="Symbol" w:hAnsi="Arial" w:cs="Arial"/>
                <w:color w:val="000000"/>
                <w:lang w:eastAsia="cs-CZ"/>
              </w:rPr>
              <w:id w:val="1685553406"/>
              <w14:checkbox>
                <w14:checked w14:val="0"/>
                <w14:checkedState w14:val="2612" w14:font="MS Gothic"/>
                <w14:uncheckedState w14:val="2610" w14:font="MS Gothic"/>
              </w14:checkbox>
            </w:sdtPr>
            <w:sdtEndPr/>
            <w:sdtContent>
              <w:p w14:paraId="10F1D483" w14:textId="77777777" w:rsidR="00C11B91" w:rsidRPr="00950041" w:rsidRDefault="00C11B91" w:rsidP="0092014C">
                <w:pPr>
                  <w:rPr>
                    <w:rFonts w:ascii="Arial" w:eastAsia="Symbol" w:hAnsi="Arial" w:cs="Arial"/>
                    <w:color w:val="000000"/>
                    <w:lang w:eastAsia="cs-CZ"/>
                  </w:rPr>
                </w:pPr>
                <w:r>
                  <w:rPr>
                    <w:rFonts w:ascii="MS Gothic" w:eastAsia="MS Gothic" w:hAnsi="MS Gothic" w:cs="Arial" w:hint="eastAsia"/>
                    <w:color w:val="000000"/>
                    <w:lang w:eastAsia="cs-CZ"/>
                  </w:rPr>
                  <w:t>☐</w:t>
                </w:r>
              </w:p>
            </w:sdtContent>
          </w:sdt>
        </w:tc>
      </w:tr>
    </w:tbl>
    <w:p w14:paraId="43F8480F" w14:textId="77777777" w:rsidR="00C11B91" w:rsidRPr="00F63D19" w:rsidRDefault="00C11B91" w:rsidP="00B9700F">
      <w:pPr>
        <w:widowControl w:val="0"/>
        <w:spacing w:before="60" w:after="60"/>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5"/>
        <w:gridCol w:w="547"/>
      </w:tblGrid>
      <w:tr w:rsidR="00C11B91" w:rsidRPr="00950041" w14:paraId="7FE57192" w14:textId="77777777" w:rsidTr="0092014C">
        <w:tc>
          <w:tcPr>
            <w:tcW w:w="9067" w:type="dxa"/>
            <w:shd w:val="clear" w:color="auto" w:fill="auto"/>
          </w:tcPr>
          <w:p w14:paraId="26F13228" w14:textId="77777777" w:rsidR="00C11B91" w:rsidRDefault="00C11B91" w:rsidP="0092014C">
            <w:pPr>
              <w:tabs>
                <w:tab w:val="left" w:pos="426"/>
              </w:tabs>
              <w:jc w:val="left"/>
              <w:rPr>
                <w:rFonts w:ascii="Arial" w:eastAsia="Times New Roman" w:hAnsi="Arial" w:cs="Arial"/>
                <w:color w:val="000000"/>
                <w:lang w:eastAsia="cs-CZ"/>
              </w:rPr>
            </w:pPr>
            <w:r w:rsidRPr="00F63D19">
              <w:rPr>
                <w:b/>
              </w:rPr>
              <w:t>Exekuce</w:t>
            </w:r>
            <w:r w:rsidRPr="00F63D19">
              <w:rPr>
                <w:rFonts w:ascii="Arial" w:eastAsia="Times New Roman" w:hAnsi="Arial" w:cs="Arial"/>
                <w:color w:val="000000"/>
                <w:lang w:eastAsia="cs-CZ"/>
              </w:rPr>
              <w:t xml:space="preserve"> </w:t>
            </w:r>
          </w:p>
          <w:p w14:paraId="0E1DDFAF" w14:textId="06224D92" w:rsidR="00C11B91" w:rsidRPr="00F63D19" w:rsidRDefault="00855B25" w:rsidP="0092014C">
            <w:pPr>
              <w:rPr>
                <w:lang w:eastAsia="cs-CZ"/>
              </w:rPr>
            </w:pPr>
            <w:r>
              <w:rPr>
                <w:lang w:eastAsia="cs-CZ"/>
              </w:rPr>
              <w:t>Proti žadateli není</w:t>
            </w:r>
            <w:r w:rsidR="00C11B91" w:rsidRPr="00F63D19">
              <w:rPr>
                <w:lang w:eastAsia="cs-CZ"/>
              </w:rPr>
              <w:t xml:space="preserve"> vedeno exekuční řízení podle zákona č.</w:t>
            </w:r>
            <w:r w:rsidR="00B9700F">
              <w:rPr>
                <w:lang w:eastAsia="cs-CZ"/>
              </w:rPr>
              <w:t> </w:t>
            </w:r>
            <w:r w:rsidR="00C11B91" w:rsidRPr="00F63D19">
              <w:rPr>
                <w:lang w:eastAsia="cs-CZ"/>
              </w:rPr>
              <w:t xml:space="preserve">120/2001 Sb., exekuční řád, ve znění pozdějších předpisů, správní </w:t>
            </w:r>
            <w:r w:rsidR="00C11B91" w:rsidRPr="00C218CB">
              <w:rPr>
                <w:lang w:eastAsia="cs-CZ"/>
              </w:rPr>
              <w:t xml:space="preserve">exekuční řízení </w:t>
            </w:r>
            <w:r w:rsidR="00C11B91" w:rsidRPr="00F63D19">
              <w:rPr>
                <w:lang w:eastAsia="cs-CZ"/>
              </w:rPr>
              <w:t>podle zákona č. 500/2004 Sb., správní řád, ve znění pozdějších předpisů, daňová exekuce podle zákona č. 280/2009 Sb., daňový řád, ve znění pozdějších předpisů, nebo vykonávací řízení podle zákona č. 99/1963 Sb., občanský soudní řád.</w:t>
            </w:r>
          </w:p>
        </w:tc>
        <w:tc>
          <w:tcPr>
            <w:tcW w:w="567" w:type="dxa"/>
            <w:shd w:val="clear" w:color="auto" w:fill="auto"/>
          </w:tcPr>
          <w:p w14:paraId="2B1AE410" w14:textId="77777777" w:rsidR="00C11B91" w:rsidRDefault="00C11B91" w:rsidP="0092014C">
            <w:pPr>
              <w:pStyle w:val="Odstavecseseznamem"/>
              <w:ind w:left="34"/>
              <w:rPr>
                <w:rFonts w:ascii="Arial" w:eastAsia="Times New Roman" w:hAnsi="Arial" w:cs="Arial"/>
                <w:color w:val="000000"/>
              </w:rPr>
            </w:pPr>
          </w:p>
          <w:sdt>
            <w:sdtPr>
              <w:rPr>
                <w:rFonts w:ascii="Arial" w:eastAsia="Times New Roman" w:hAnsi="Arial" w:cs="Arial"/>
                <w:color w:val="000000"/>
              </w:rPr>
              <w:id w:val="-1143351066"/>
              <w14:checkbox>
                <w14:checked w14:val="0"/>
                <w14:checkedState w14:val="2612" w14:font="MS Gothic"/>
                <w14:uncheckedState w14:val="2610" w14:font="MS Gothic"/>
              </w14:checkbox>
            </w:sdtPr>
            <w:sdtEndPr/>
            <w:sdtContent>
              <w:p w14:paraId="41AC0916" w14:textId="44D66CB7" w:rsidR="00C11B91" w:rsidRDefault="00471219" w:rsidP="0092014C">
                <w:pPr>
                  <w:pStyle w:val="Odstavecseseznamem"/>
                  <w:ind w:left="34"/>
                  <w:rPr>
                    <w:rFonts w:ascii="Arial" w:eastAsia="Times New Roman" w:hAnsi="Arial" w:cs="Arial"/>
                    <w:color w:val="000000"/>
                  </w:rPr>
                </w:pPr>
                <w:r>
                  <w:rPr>
                    <w:rFonts w:ascii="MS Gothic" w:eastAsia="MS Gothic" w:hAnsi="MS Gothic" w:cs="Arial" w:hint="eastAsia"/>
                    <w:color w:val="000000"/>
                  </w:rPr>
                  <w:t>☐</w:t>
                </w:r>
              </w:p>
            </w:sdtContent>
          </w:sdt>
        </w:tc>
      </w:tr>
    </w:tbl>
    <w:p w14:paraId="4380E946" w14:textId="69B2D4CC" w:rsidR="001010F0" w:rsidRDefault="001010F0" w:rsidP="00B9700F">
      <w:pPr>
        <w:tabs>
          <w:tab w:val="clear" w:pos="5790"/>
        </w:tabs>
        <w:spacing w:before="60" w:after="60" w:line="259" w:lineRule="auto"/>
        <w:jc w:val="left"/>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7"/>
        <w:gridCol w:w="555"/>
      </w:tblGrid>
      <w:tr w:rsidR="00C11B91" w:rsidRPr="00950041" w14:paraId="6F2C762F" w14:textId="77777777" w:rsidTr="007639DB">
        <w:tc>
          <w:tcPr>
            <w:tcW w:w="8517" w:type="dxa"/>
            <w:shd w:val="clear" w:color="auto" w:fill="auto"/>
          </w:tcPr>
          <w:p w14:paraId="4381EC02" w14:textId="77777777" w:rsidR="00C11B91" w:rsidRDefault="00C11B91" w:rsidP="00AD5184">
            <w:pPr>
              <w:widowControl w:val="0"/>
              <w:autoSpaceDE w:val="0"/>
              <w:autoSpaceDN w:val="0"/>
              <w:adjustRightInd w:val="0"/>
              <w:rPr>
                <w:rFonts w:ascii="Arial" w:eastAsia="Times New Roman" w:hAnsi="Arial" w:cs="Arial"/>
                <w:color w:val="000000"/>
                <w:lang w:eastAsia="cs-CZ"/>
              </w:rPr>
            </w:pPr>
            <w:r>
              <w:rPr>
                <w:b/>
              </w:rPr>
              <w:t>Bezdlužnost</w:t>
            </w:r>
            <w:r>
              <w:rPr>
                <w:rStyle w:val="Znakapoznpodarou"/>
                <w:b/>
              </w:rPr>
              <w:footnoteReference w:id="5"/>
            </w:r>
            <w:r w:rsidRPr="00F63D19">
              <w:rPr>
                <w:rFonts w:ascii="Arial" w:eastAsia="Times New Roman" w:hAnsi="Arial" w:cs="Arial"/>
                <w:color w:val="000000"/>
                <w:lang w:eastAsia="cs-CZ"/>
              </w:rPr>
              <w:t xml:space="preserve"> </w:t>
            </w:r>
          </w:p>
          <w:p w14:paraId="6A47F0CD" w14:textId="3C89FF59" w:rsidR="00C11B91" w:rsidRPr="00F63D19" w:rsidRDefault="00855B25" w:rsidP="00AD5184">
            <w:pPr>
              <w:widowControl w:val="0"/>
              <w:rPr>
                <w:lang w:eastAsia="cs-CZ"/>
              </w:rPr>
            </w:pPr>
            <w:r>
              <w:rPr>
                <w:lang w:eastAsia="cs-CZ"/>
              </w:rPr>
              <w:t>Žadatel n</w:t>
            </w:r>
            <w:r w:rsidR="00C11B91" w:rsidRPr="00F63D19">
              <w:rPr>
                <w:lang w:eastAsia="cs-CZ"/>
              </w:rPr>
              <w:t>emá žádné vymahatelné závazky vůči orgánům veřejné správy po lhůtě splatnosti (zejména daňové nedoplatky a penále, nedoplatky na pojistném a na penále na veřejné zdravotní pojištění, na pojistném a penále na sociální zabezpečení a příspěvku na státní politiku zaměstnanosti, odvody za porušení rozpočtové kázně atd., či další nevypořádané finanční závazky z jiných projektů spolufinancovaných z rozpočtu EU v</w:t>
            </w:r>
            <w:r w:rsidR="00C11B91">
              <w:rPr>
                <w:lang w:eastAsia="cs-CZ"/>
              </w:rPr>
              <w:t>ůči orgánům, které prostředky z </w:t>
            </w:r>
            <w:r w:rsidR="00C11B91" w:rsidRPr="00F63D19">
              <w:rPr>
                <w:lang w:eastAsia="cs-CZ"/>
              </w:rPr>
              <w:t>těchto fondů poskytují). Posečkání s úhradou závazků nebo dohoda o úhradě závazků a její řádné plnění se považují za vypořádané závazky.</w:t>
            </w:r>
          </w:p>
        </w:tc>
        <w:tc>
          <w:tcPr>
            <w:tcW w:w="555" w:type="dxa"/>
            <w:shd w:val="clear" w:color="auto" w:fill="auto"/>
          </w:tcPr>
          <w:p w14:paraId="3A7778B0" w14:textId="2A623959" w:rsidR="002301CF" w:rsidRDefault="002301CF" w:rsidP="00AD5184">
            <w:pPr>
              <w:widowControl w:val="0"/>
              <w:autoSpaceDE w:val="0"/>
              <w:autoSpaceDN w:val="0"/>
              <w:adjustRightInd w:val="0"/>
              <w:spacing w:after="0"/>
              <w:rPr>
                <w:rFonts w:ascii="Arial" w:eastAsia="Times New Roman" w:hAnsi="Arial" w:cs="Arial"/>
                <w:color w:val="000000"/>
                <w:lang w:eastAsia="cs-CZ"/>
              </w:rPr>
            </w:pPr>
          </w:p>
          <w:sdt>
            <w:sdtPr>
              <w:rPr>
                <w:rFonts w:ascii="Arial" w:eastAsia="Times New Roman" w:hAnsi="Arial" w:cs="Arial"/>
                <w:color w:val="000000"/>
                <w:lang w:eastAsia="cs-CZ"/>
              </w:rPr>
              <w:id w:val="769045545"/>
              <w14:checkbox>
                <w14:checked w14:val="0"/>
                <w14:checkedState w14:val="2612" w14:font="MS Gothic"/>
                <w14:uncheckedState w14:val="2610" w14:font="MS Gothic"/>
              </w14:checkbox>
            </w:sdtPr>
            <w:sdtEndPr/>
            <w:sdtContent>
              <w:p w14:paraId="0EBC76F6" w14:textId="34A28479" w:rsidR="00C11B91" w:rsidRPr="00CA7FB5" w:rsidRDefault="002301CF" w:rsidP="00AD5184">
                <w:pPr>
                  <w:widowControl w:val="0"/>
                  <w:autoSpaceDE w:val="0"/>
                  <w:autoSpaceDN w:val="0"/>
                  <w:adjustRightInd w:val="0"/>
                  <w:spacing w:after="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90587D4" w14:textId="77777777" w:rsidR="007639DB" w:rsidRDefault="007639DB"/>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7"/>
        <w:gridCol w:w="555"/>
      </w:tblGrid>
      <w:tr w:rsidR="00F10C3C" w:rsidRPr="008B328A" w14:paraId="18C0FB5E" w14:textId="77777777" w:rsidTr="007639DB">
        <w:tc>
          <w:tcPr>
            <w:tcW w:w="8517" w:type="dxa"/>
            <w:shd w:val="clear" w:color="auto" w:fill="auto"/>
          </w:tcPr>
          <w:p w14:paraId="56BFF6F1" w14:textId="0C6972B3" w:rsidR="00F10C3C" w:rsidRDefault="00F10C3C" w:rsidP="00F10C3C">
            <w:pPr>
              <w:tabs>
                <w:tab w:val="left" w:pos="426"/>
              </w:tabs>
              <w:rPr>
                <w:rFonts w:ascii="Arial" w:eastAsia="Times New Roman" w:hAnsi="Arial" w:cs="Arial"/>
                <w:color w:val="000000"/>
                <w:lang w:eastAsia="cs-CZ"/>
              </w:rPr>
            </w:pPr>
            <w:r>
              <w:rPr>
                <w:b/>
              </w:rPr>
              <w:t>Bezúhonnost</w:t>
            </w:r>
            <w:r>
              <w:rPr>
                <w:rStyle w:val="Znakapoznpodarou"/>
                <w:b/>
              </w:rPr>
              <w:footnoteReference w:id="6"/>
            </w:r>
            <w:r w:rsidRPr="00950041">
              <w:rPr>
                <w:rFonts w:ascii="Arial" w:eastAsia="Times New Roman" w:hAnsi="Arial" w:cs="Arial"/>
                <w:color w:val="000000"/>
                <w:lang w:eastAsia="cs-CZ"/>
              </w:rPr>
              <w:t xml:space="preserve"> </w:t>
            </w:r>
          </w:p>
          <w:p w14:paraId="068BBD14" w14:textId="77777777" w:rsidR="00F10C3C" w:rsidRDefault="00F10C3C" w:rsidP="00F10C3C">
            <w:pPr>
              <w:rPr>
                <w:lang w:eastAsia="cs-CZ"/>
              </w:rPr>
            </w:pPr>
            <w:r>
              <w:rPr>
                <w:lang w:eastAsia="cs-CZ"/>
              </w:rPr>
              <w:t>Jsou splněny následující podmínky:</w:t>
            </w:r>
          </w:p>
          <w:p w14:paraId="1B06ECA1" w14:textId="61C05695" w:rsidR="00F10C3C" w:rsidRPr="00F10C3C" w:rsidRDefault="00F10C3C" w:rsidP="00AD5184">
            <w:pPr>
              <w:pStyle w:val="Odstavecseseznamem"/>
              <w:numPr>
                <w:ilvl w:val="0"/>
                <w:numId w:val="14"/>
              </w:numPr>
              <w:rPr>
                <w:rFonts w:ascii="Arial" w:eastAsia="Times New Roman" w:hAnsi="Arial" w:cs="Arial"/>
                <w:color w:val="000000"/>
              </w:rPr>
            </w:pPr>
            <w:r>
              <w:t>vůči právnické osobě žadatele nebo osobě, která je členem statutárního orgánu žadatele, nebo jakékoliv fyzické osobě, která je způsobilá ovlivňovat žadatele, nebyl vydán pravomocný odsuzující rozsudek pro trestný čin, jehož skutková podstata souvisí s předmětem podnikání (činnosti) žadatele nebo pro trestný čin hospodářský nebo trestný čin proti majetku, ani proti ní nebylo z těchto důvodů vedeno trestní stíhání, ve kterém došlo k podmíněnému zastavení trestního stíhání, narovnání, podmíněnému odložení podání návrhu na potrestání,</w:t>
            </w:r>
          </w:p>
        </w:tc>
        <w:tc>
          <w:tcPr>
            <w:tcW w:w="555" w:type="dxa"/>
            <w:shd w:val="clear" w:color="auto" w:fill="auto"/>
          </w:tcPr>
          <w:p w14:paraId="73B08CE4" w14:textId="77777777" w:rsidR="00F10C3C" w:rsidRDefault="00F10C3C" w:rsidP="00DB243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883043281"/>
              <w14:checkbox>
                <w14:checked w14:val="0"/>
                <w14:checkedState w14:val="2612" w14:font="MS Gothic"/>
                <w14:uncheckedState w14:val="2610" w14:font="MS Gothic"/>
              </w14:checkbox>
            </w:sdtPr>
            <w:sdtEndPr/>
            <w:sdtContent>
              <w:p w14:paraId="5719EDB4" w14:textId="500E2094" w:rsidR="00F10C3C" w:rsidRPr="00BF696A" w:rsidRDefault="00F10C3C" w:rsidP="00DB24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r w:rsidR="00F10C3C" w:rsidRPr="008B328A" w14:paraId="06E08A35" w14:textId="77777777" w:rsidTr="007639DB">
        <w:tc>
          <w:tcPr>
            <w:tcW w:w="8517" w:type="dxa"/>
            <w:shd w:val="clear" w:color="auto" w:fill="auto"/>
          </w:tcPr>
          <w:p w14:paraId="1A2D298F" w14:textId="46F759FD" w:rsidR="00F10C3C" w:rsidRPr="00F10C3C" w:rsidRDefault="00F10C3C" w:rsidP="00AD5184">
            <w:pPr>
              <w:pStyle w:val="Odstavecseseznamem"/>
              <w:numPr>
                <w:ilvl w:val="0"/>
                <w:numId w:val="14"/>
              </w:numPr>
              <w:rPr>
                <w:rFonts w:ascii="Arial" w:eastAsia="Times New Roman" w:hAnsi="Arial" w:cs="Arial"/>
                <w:color w:val="000000"/>
              </w:rPr>
            </w:pPr>
            <w:r>
              <w:t>fyzická osoba, která je členem statutárního orgánu nebo která je způsobilá ovlivňovat žadatele, nebyla v období 3 let před podáním žádosti o podporu disciplinárně potrestána podle zvláštních právních předpisů upravujících výkon odborné činnosti dané osoby, pokud tato činnost souvisí s předmětem projektu.</w:t>
            </w:r>
          </w:p>
        </w:tc>
        <w:tc>
          <w:tcPr>
            <w:tcW w:w="555" w:type="dxa"/>
            <w:shd w:val="clear" w:color="auto" w:fill="auto"/>
          </w:tcPr>
          <w:sdt>
            <w:sdtPr>
              <w:rPr>
                <w:rFonts w:ascii="Arial" w:eastAsia="Times New Roman" w:hAnsi="Arial" w:cs="Arial"/>
                <w:color w:val="000000"/>
                <w:lang w:eastAsia="cs-CZ"/>
              </w:rPr>
              <w:id w:val="666677094"/>
              <w14:checkbox>
                <w14:checked w14:val="0"/>
                <w14:checkedState w14:val="2612" w14:font="MS Gothic"/>
                <w14:uncheckedState w14:val="2610" w14:font="MS Gothic"/>
              </w14:checkbox>
            </w:sdtPr>
            <w:sdtEndPr/>
            <w:sdtContent>
              <w:p w14:paraId="51A01F60" w14:textId="4698E420" w:rsidR="00F10C3C" w:rsidRDefault="00F10C3C" w:rsidP="00F10C3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4A3238E7" w14:textId="77777777" w:rsidR="00C11B91" w:rsidRDefault="00C11B91" w:rsidP="00C11B91"/>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5"/>
        <w:gridCol w:w="557"/>
      </w:tblGrid>
      <w:tr w:rsidR="00C11B91" w:rsidRPr="008B328A" w14:paraId="6FF9745F" w14:textId="77777777" w:rsidTr="0092014C">
        <w:tc>
          <w:tcPr>
            <w:tcW w:w="8515" w:type="dxa"/>
            <w:shd w:val="clear" w:color="auto" w:fill="auto"/>
          </w:tcPr>
          <w:p w14:paraId="26C095A8" w14:textId="0E5D89E5" w:rsidR="00C11B91" w:rsidRDefault="00C11B91" w:rsidP="0092014C">
            <w:pPr>
              <w:tabs>
                <w:tab w:val="left" w:pos="426"/>
              </w:tabs>
              <w:spacing w:before="60" w:after="60"/>
              <w:rPr>
                <w:b/>
              </w:rPr>
            </w:pPr>
            <w:r>
              <w:br w:type="page"/>
            </w:r>
            <w:r>
              <w:rPr>
                <w:b/>
              </w:rPr>
              <w:t>Protiprávní a s vnitřním trhem neslučitelná veřejná podpora</w:t>
            </w:r>
          </w:p>
          <w:p w14:paraId="453A07E0" w14:textId="63010A0A" w:rsidR="00C11B91" w:rsidRPr="008D532C" w:rsidRDefault="00F10C3C" w:rsidP="0092014C">
            <w:pPr>
              <w:rPr>
                <w:rFonts w:ascii="Arial" w:eastAsia="Times New Roman" w:hAnsi="Arial" w:cs="Arial"/>
                <w:color w:val="000000"/>
                <w:lang w:eastAsia="cs-CZ"/>
              </w:rPr>
            </w:pPr>
            <w:r>
              <w:rPr>
                <w:lang w:eastAsia="cs-CZ"/>
              </w:rPr>
              <w:t>Žadatel</w:t>
            </w:r>
            <w:r w:rsidR="00C11B91" w:rsidRPr="00050A55">
              <w:rPr>
                <w:lang w:eastAsia="cs-CZ"/>
              </w:rPr>
              <w:t xml:space="preserve"> </w:t>
            </w:r>
            <w:r w:rsidR="00C11B91">
              <w:rPr>
                <w:lang w:eastAsia="cs-CZ"/>
              </w:rPr>
              <w:t xml:space="preserve">(případně s ním propojený subjekt) </w:t>
            </w:r>
            <w:r w:rsidR="00C11B91" w:rsidRPr="00050A55">
              <w:rPr>
                <w:lang w:eastAsia="cs-CZ"/>
              </w:rPr>
              <w:t>ne</w:t>
            </w:r>
            <w:r w:rsidR="00C11B91">
              <w:rPr>
                <w:lang w:eastAsia="cs-CZ"/>
              </w:rPr>
              <w:t xml:space="preserve">má </w:t>
            </w:r>
            <w:r w:rsidR="00C11B91" w:rsidRPr="006830E8">
              <w:rPr>
                <w:lang w:eastAsia="cs-CZ"/>
              </w:rPr>
              <w:t>dosud nesplacený inkasní příkaz v</w:t>
            </w:r>
            <w:r w:rsidR="00C11B91">
              <w:rPr>
                <w:lang w:eastAsia="cs-CZ"/>
              </w:rPr>
              <w:t> </w:t>
            </w:r>
            <w:r w:rsidR="00C11B91" w:rsidRPr="006830E8">
              <w:rPr>
                <w:lang w:eastAsia="cs-CZ"/>
              </w:rPr>
              <w:t>návaznosti na rozhodnutí E</w:t>
            </w:r>
            <w:r w:rsidR="00C11B91">
              <w:rPr>
                <w:lang w:eastAsia="cs-CZ"/>
              </w:rPr>
              <w:t>vropské komise</w:t>
            </w:r>
            <w:r w:rsidR="00C11B91" w:rsidRPr="006830E8">
              <w:rPr>
                <w:lang w:eastAsia="cs-CZ"/>
              </w:rPr>
              <w:t xml:space="preserve"> o protiprávní podpoře a její neslučitelnosti s</w:t>
            </w:r>
            <w:r w:rsidR="00C11B91">
              <w:rPr>
                <w:lang w:eastAsia="cs-CZ"/>
              </w:rPr>
              <w:t> </w:t>
            </w:r>
            <w:r w:rsidR="00C11B91" w:rsidRPr="006830E8">
              <w:rPr>
                <w:lang w:eastAsia="cs-CZ"/>
              </w:rPr>
              <w:t>vnitřním trhem</w:t>
            </w:r>
            <w:r w:rsidR="00C11B91" w:rsidRPr="00050A55">
              <w:rPr>
                <w:lang w:eastAsia="cs-CZ"/>
              </w:rPr>
              <w:t>.</w:t>
            </w:r>
          </w:p>
        </w:tc>
        <w:tc>
          <w:tcPr>
            <w:tcW w:w="557" w:type="dxa"/>
            <w:shd w:val="clear" w:color="auto" w:fill="auto"/>
          </w:tcPr>
          <w:p w14:paraId="5E4CFEE7" w14:textId="77777777" w:rsidR="00C11B91" w:rsidRDefault="00C11B91" w:rsidP="0092014C">
            <w:pPr>
              <w:tabs>
                <w:tab w:val="left" w:pos="426"/>
              </w:tabs>
              <w:spacing w:before="60" w:after="60"/>
              <w:jc w:val="center"/>
              <w:rPr>
                <w:rFonts w:ascii="Arial" w:eastAsia="Times New Roman" w:hAnsi="Arial" w:cs="Arial"/>
                <w:color w:val="000000"/>
                <w:lang w:eastAsia="cs-CZ"/>
              </w:rPr>
            </w:pPr>
          </w:p>
          <w:sdt>
            <w:sdtPr>
              <w:rPr>
                <w:rFonts w:ascii="Arial" w:eastAsia="Times New Roman" w:hAnsi="Arial" w:cs="Arial"/>
                <w:color w:val="000000"/>
                <w:lang w:eastAsia="cs-CZ"/>
              </w:rPr>
              <w:id w:val="1674294274"/>
              <w14:checkbox>
                <w14:checked w14:val="0"/>
                <w14:checkedState w14:val="2612" w14:font="MS Gothic"/>
                <w14:uncheckedState w14:val="2610" w14:font="MS Gothic"/>
              </w14:checkbox>
            </w:sdtPr>
            <w:sdtEndPr/>
            <w:sdtContent>
              <w:p w14:paraId="4ADBDEA6" w14:textId="77777777" w:rsidR="00C11B91" w:rsidRPr="00BF696A" w:rsidRDefault="00C11B91" w:rsidP="0092014C">
                <w:pPr>
                  <w:tabs>
                    <w:tab w:val="left" w:pos="426"/>
                  </w:tabs>
                  <w:spacing w:before="60" w:after="60"/>
                  <w:jc w:val="center"/>
                  <w:rPr>
                    <w:rFonts w:ascii="Arial" w:eastAsia="Times New Roman" w:hAnsi="Arial" w:cs="Arial"/>
                    <w:color w:val="000000"/>
                    <w:lang w:eastAsia="cs-CZ"/>
                  </w:rPr>
                </w:pPr>
                <w:r>
                  <w:rPr>
                    <w:rFonts w:ascii="MS Gothic" w:eastAsia="MS Gothic" w:hAnsi="MS Gothic" w:cs="Arial" w:hint="eastAsia"/>
                    <w:color w:val="000000"/>
                    <w:lang w:eastAsia="cs-CZ"/>
                  </w:rPr>
                  <w:t>☐</w:t>
                </w:r>
              </w:p>
            </w:sdtContent>
          </w:sdt>
        </w:tc>
      </w:tr>
    </w:tbl>
    <w:p w14:paraId="1F7B0968" w14:textId="77777777" w:rsidR="00C11B91" w:rsidRDefault="00C11B91" w:rsidP="00C11B91"/>
    <w:p w14:paraId="37E40112" w14:textId="77777777" w:rsidR="00471219" w:rsidRDefault="00471219" w:rsidP="00C11B91"/>
    <w:p w14:paraId="4E249B12" w14:textId="77777777" w:rsidR="00C11B91" w:rsidRDefault="00C11B91" w:rsidP="00C11B91">
      <w:pPr>
        <w:tabs>
          <w:tab w:val="left" w:pos="4820"/>
        </w:tabs>
        <w:rPr>
          <w:rFonts w:eastAsia="Calibri" w:cs="Arial"/>
        </w:rPr>
      </w:pPr>
      <w:r>
        <w:rPr>
          <w:rFonts w:eastAsia="Calibri" w:cs="Arial"/>
        </w:rPr>
        <w:t>V …………………………………. dne …………………………………….</w:t>
      </w:r>
    </w:p>
    <w:p w14:paraId="43D5B3FF" w14:textId="7D1842B7" w:rsidR="00C11B91" w:rsidRDefault="00C11B91" w:rsidP="00C11B91">
      <w:pPr>
        <w:rPr>
          <w:rFonts w:eastAsia="Calibri" w:cs="Arial"/>
        </w:rPr>
      </w:pPr>
    </w:p>
    <w:p w14:paraId="7D18056B" w14:textId="77777777" w:rsidR="00C02DBE" w:rsidRDefault="00C02DBE" w:rsidP="00C11B91">
      <w:pPr>
        <w:rPr>
          <w:rFonts w:eastAsia="Calibri" w:cs="Arial"/>
        </w:rPr>
      </w:pPr>
    </w:p>
    <w:p w14:paraId="26C46BA1" w14:textId="77777777" w:rsidR="00C11B91" w:rsidRDefault="00C11B91" w:rsidP="00C11B91">
      <w:pPr>
        <w:rPr>
          <w:rFonts w:eastAsia="Calibri" w:cs="Arial"/>
        </w:rPr>
      </w:pPr>
    </w:p>
    <w:p w14:paraId="7867258F" w14:textId="4B0A4E91" w:rsidR="00C11B91" w:rsidRDefault="000D20B3" w:rsidP="000D20B3">
      <w:pPr>
        <w:tabs>
          <w:tab w:val="clear" w:pos="5790"/>
          <w:tab w:val="center" w:pos="2552"/>
          <w:tab w:val="center" w:pos="7655"/>
        </w:tabs>
        <w:rPr>
          <w:rFonts w:eastAsia="Calibri" w:cs="Arial"/>
        </w:rPr>
      </w:pPr>
      <w:r>
        <w:rPr>
          <w:rFonts w:eastAsia="Calibri" w:cs="Arial"/>
        </w:rPr>
        <w:tab/>
      </w:r>
      <w:r w:rsidR="00C11B91">
        <w:rPr>
          <w:rFonts w:eastAsia="Calibri" w:cs="Arial"/>
        </w:rPr>
        <w:t>…………………………………………………………</w:t>
      </w:r>
      <w:r>
        <w:rPr>
          <w:rFonts w:eastAsia="Calibri" w:cs="Arial"/>
        </w:rPr>
        <w:t>…</w:t>
      </w:r>
      <w:r w:rsidR="00C11B91">
        <w:rPr>
          <w:rFonts w:eastAsia="Calibri" w:cs="Arial"/>
        </w:rPr>
        <w:t>…………………</w:t>
      </w:r>
      <w:r>
        <w:rPr>
          <w:rFonts w:eastAsia="Calibri" w:cs="Arial"/>
        </w:rPr>
        <w:t>.</w:t>
      </w:r>
      <w:r w:rsidR="00C11B91">
        <w:rPr>
          <w:rFonts w:eastAsia="Calibri" w:cs="Arial"/>
        </w:rPr>
        <w:t>……</w:t>
      </w:r>
      <w:r w:rsidR="00C11B91">
        <w:rPr>
          <w:rFonts w:eastAsia="Calibri" w:cs="Arial"/>
        </w:rPr>
        <w:tab/>
      </w:r>
      <w:r>
        <w:rPr>
          <w:rFonts w:eastAsia="Calibri" w:cs="Arial"/>
        </w:rPr>
        <w:t>.</w:t>
      </w:r>
      <w:r w:rsidR="00C11B91">
        <w:rPr>
          <w:rFonts w:eastAsia="Calibri" w:cs="Arial"/>
        </w:rPr>
        <w:t>………</w:t>
      </w:r>
      <w:r>
        <w:rPr>
          <w:rFonts w:eastAsia="Calibri" w:cs="Arial"/>
        </w:rPr>
        <w:t>..</w:t>
      </w:r>
      <w:r w:rsidR="00C11B91">
        <w:rPr>
          <w:rFonts w:eastAsia="Calibri" w:cs="Arial"/>
        </w:rPr>
        <w:t>……</w:t>
      </w:r>
      <w:r w:rsidR="00793944">
        <w:rPr>
          <w:rFonts w:eastAsia="Calibri" w:cs="Arial"/>
        </w:rPr>
        <w:t>.</w:t>
      </w:r>
      <w:r w:rsidR="00C11B91">
        <w:rPr>
          <w:rFonts w:eastAsia="Calibri" w:cs="Arial"/>
        </w:rPr>
        <w:t>……………………</w:t>
      </w:r>
    </w:p>
    <w:p w14:paraId="551B1330" w14:textId="2CE52845" w:rsidR="007639DB" w:rsidRDefault="000D20B3" w:rsidP="007639DB">
      <w:pPr>
        <w:tabs>
          <w:tab w:val="clear" w:pos="5790"/>
          <w:tab w:val="center" w:pos="2552"/>
          <w:tab w:val="center" w:pos="7655"/>
        </w:tabs>
        <w:spacing w:before="0" w:after="0"/>
        <w:rPr>
          <w:rFonts w:eastAsia="Calibri" w:cs="Arial"/>
        </w:rPr>
      </w:pPr>
      <w:r>
        <w:rPr>
          <w:rFonts w:eastAsia="Calibri" w:cs="Arial"/>
        </w:rPr>
        <w:tab/>
      </w:r>
      <w:r w:rsidR="00C11B91" w:rsidRPr="005A559B">
        <w:rPr>
          <w:rFonts w:eastAsia="Calibri" w:cs="Arial"/>
        </w:rPr>
        <w:t>Jméno a příjmení statutárního orgánu</w:t>
      </w:r>
      <w:r w:rsidR="009250C4">
        <w:rPr>
          <w:rFonts w:eastAsia="Calibri" w:cs="Arial"/>
        </w:rPr>
        <w:t xml:space="preserve"> /</w:t>
      </w:r>
      <w:r w:rsidR="007639DB">
        <w:rPr>
          <w:rFonts w:eastAsia="Calibri" w:cs="Arial"/>
        </w:rPr>
        <w:tab/>
        <w:t>Podpis</w:t>
      </w:r>
    </w:p>
    <w:p w14:paraId="447D7AD1" w14:textId="57A5DD6B" w:rsidR="00127CF4" w:rsidRPr="000B51D1" w:rsidRDefault="007639DB" w:rsidP="007639DB">
      <w:pPr>
        <w:tabs>
          <w:tab w:val="clear" w:pos="5790"/>
          <w:tab w:val="center" w:pos="2552"/>
          <w:tab w:val="center" w:pos="7655"/>
        </w:tabs>
        <w:spacing w:before="0" w:after="0"/>
      </w:pPr>
      <w:r>
        <w:rPr>
          <w:rFonts w:eastAsia="Calibri" w:cs="Arial"/>
        </w:rPr>
        <w:tab/>
      </w:r>
      <w:r w:rsidR="0099686C">
        <w:rPr>
          <w:rFonts w:eastAsia="Calibri" w:cs="Arial"/>
        </w:rPr>
        <w:t>z</w:t>
      </w:r>
      <w:r w:rsidR="00C11B91" w:rsidRPr="005A559B">
        <w:rPr>
          <w:rFonts w:eastAsia="Calibri" w:cs="Arial"/>
        </w:rPr>
        <w:t>mocněné</w:t>
      </w:r>
      <w:r w:rsidR="009250C4">
        <w:rPr>
          <w:rFonts w:eastAsia="Calibri" w:cs="Arial"/>
        </w:rPr>
        <w:t>/pověřené</w:t>
      </w:r>
      <w:r w:rsidR="00C11B91" w:rsidRPr="005A559B">
        <w:rPr>
          <w:rFonts w:eastAsia="Calibri" w:cs="Arial"/>
        </w:rPr>
        <w:t xml:space="preserve"> osob</w:t>
      </w:r>
      <w:r w:rsidR="00C02DBE">
        <w:rPr>
          <w:rFonts w:eastAsia="Calibri" w:cs="Arial"/>
        </w:rPr>
        <w:t>y</w:t>
      </w:r>
    </w:p>
    <w:sectPr w:rsidR="00127CF4" w:rsidRPr="000B51D1" w:rsidSect="00D65C9F">
      <w:headerReference w:type="default" r:id="rId12"/>
      <w:footerReference w:type="default" r:id="rId13"/>
      <w:headerReference w:type="first" r:id="rId14"/>
      <w:footerReference w:type="first" r:id="rId15"/>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2DA9" w14:textId="77777777" w:rsidR="00263AB5" w:rsidRDefault="00263AB5" w:rsidP="00CE3205">
      <w:r>
        <w:separator/>
      </w:r>
    </w:p>
  </w:endnote>
  <w:endnote w:type="continuationSeparator" w:id="0">
    <w:p w14:paraId="5536C804" w14:textId="77777777" w:rsidR="00263AB5" w:rsidRDefault="00263AB5"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86200"/>
      <w:docPartObj>
        <w:docPartGallery w:val="Page Numbers (Bottom of Page)"/>
        <w:docPartUnique/>
      </w:docPartObj>
    </w:sdtPr>
    <w:sdtEndPr/>
    <w:sdtContent>
      <w:p w14:paraId="5AFD7C79" w14:textId="519D351E" w:rsidR="007639DB" w:rsidRDefault="007639DB">
        <w:pPr>
          <w:pStyle w:val="Zpat"/>
          <w:jc w:val="right"/>
        </w:pPr>
        <w:r>
          <w:fldChar w:fldCharType="begin"/>
        </w:r>
        <w:r>
          <w:instrText>PAGE   \* MERGEFORMAT</w:instrText>
        </w:r>
        <w:r>
          <w:fldChar w:fldCharType="separate"/>
        </w:r>
        <w:r>
          <w:t>2</w:t>
        </w:r>
        <w:r>
          <w:fldChar w:fldCharType="end"/>
        </w:r>
      </w:p>
    </w:sdtContent>
  </w:sdt>
  <w:p w14:paraId="6996D886" w14:textId="77777777" w:rsidR="007639DB" w:rsidRDefault="007639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A4BC" w14:textId="3921B39F" w:rsidR="000E1578" w:rsidRDefault="006F1B93" w:rsidP="00CE3205">
    <w:pPr>
      <w:pStyle w:val="Zpat"/>
    </w:pPr>
    <w:r>
      <w:rPr>
        <w:noProof/>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1"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E5E7" w14:textId="77777777" w:rsidR="00263AB5" w:rsidRDefault="00263AB5" w:rsidP="00CE3205">
      <w:r>
        <w:separator/>
      </w:r>
    </w:p>
  </w:footnote>
  <w:footnote w:type="continuationSeparator" w:id="0">
    <w:p w14:paraId="6B3833B4" w14:textId="77777777" w:rsidR="00263AB5" w:rsidRDefault="00263AB5" w:rsidP="00CE3205">
      <w:r>
        <w:continuationSeparator/>
      </w:r>
    </w:p>
  </w:footnote>
  <w:footnote w:id="1">
    <w:p w14:paraId="3826A6D8" w14:textId="39EB1EFD" w:rsidR="00C11B91" w:rsidRPr="005D27A0" w:rsidRDefault="00C11B91" w:rsidP="00AD5184">
      <w:pPr>
        <w:pStyle w:val="Poznmkypodarou"/>
        <w:spacing w:before="0"/>
      </w:pPr>
      <w:r w:rsidRPr="0099210B">
        <w:rPr>
          <w:rStyle w:val="Znakapoznpodarou"/>
          <w:rFonts w:asciiTheme="minorHAnsi" w:hAnsiTheme="minorHAnsi" w:cstheme="minorHAnsi"/>
          <w:szCs w:val="16"/>
        </w:rPr>
        <w:footnoteRef/>
      </w:r>
      <w:r w:rsidRPr="0099210B">
        <w:t xml:space="preserve"> </w:t>
      </w:r>
      <w:r w:rsidRPr="004F7446">
        <w:t>Plnou moc doloží žadatel ve formuláři žádosti o podporu v ISKP</w:t>
      </w:r>
      <w:r>
        <w:t>2</w:t>
      </w:r>
      <w:r w:rsidRPr="004F7446">
        <w:t>1+ na záložce Plné moci.</w:t>
      </w:r>
    </w:p>
  </w:footnote>
  <w:footnote w:id="2">
    <w:p w14:paraId="3DDB8C74" w14:textId="0C10A555" w:rsidR="00C11B91" w:rsidRPr="00F63D19" w:rsidRDefault="00C11B91" w:rsidP="00AD5184">
      <w:pPr>
        <w:pStyle w:val="Poznmkypodarou"/>
        <w:spacing w:before="0"/>
      </w:pPr>
      <w:r w:rsidRPr="004F7446">
        <w:rPr>
          <w:vertAlign w:val="superscript"/>
        </w:rPr>
        <w:footnoteRef/>
      </w:r>
      <w:r w:rsidRPr="004F7446">
        <w:t xml:space="preserve"> </w:t>
      </w:r>
      <w:r w:rsidR="00855B25">
        <w:t>Zaškrtněte</w:t>
      </w:r>
      <w:r w:rsidRPr="0035562D">
        <w:t xml:space="preserve"> pouze </w:t>
      </w:r>
      <w:r w:rsidRPr="004F7446">
        <w:t>relevantní</w:t>
      </w:r>
      <w:r w:rsidRPr="0035562D">
        <w:t xml:space="preserve"> body.</w:t>
      </w:r>
    </w:p>
  </w:footnote>
  <w:footnote w:id="3">
    <w:p w14:paraId="2AA80BC5" w14:textId="77777777" w:rsidR="00C11B91" w:rsidRPr="00F52DE2" w:rsidRDefault="00C11B91" w:rsidP="00AD5184">
      <w:pPr>
        <w:pStyle w:val="Poznmkypodarou"/>
        <w:spacing w:before="0"/>
      </w:pPr>
      <w:r w:rsidRPr="00F52DE2">
        <w:rPr>
          <w:rStyle w:val="Znakapoznpodarou"/>
          <w:rFonts w:asciiTheme="minorHAnsi" w:hAnsiTheme="minorHAnsi" w:cstheme="minorHAnsi"/>
          <w:szCs w:val="16"/>
        </w:rPr>
        <w:footnoteRef/>
      </w:r>
      <w:r w:rsidRPr="00F52DE2">
        <w:t xml:space="preserve"> </w:t>
      </w:r>
      <w:r>
        <w:t>N</w:t>
      </w:r>
      <w:r w:rsidRPr="00F52DE2">
        <w:t>eprohlašují OSS, PO OSS, školy a školská zařízení zřizovaná ministerstvy</w:t>
      </w:r>
      <w:r>
        <w:t xml:space="preserve"> a subjekty</w:t>
      </w:r>
      <w:r w:rsidRPr="00472CFC">
        <w:t>, u nichž je spolufinancování projektu ve výši 0 %</w:t>
      </w:r>
      <w:r>
        <w:t>.</w:t>
      </w:r>
    </w:p>
  </w:footnote>
  <w:footnote w:id="4">
    <w:p w14:paraId="0BD83EF0" w14:textId="699442AB" w:rsidR="00C11B91" w:rsidRPr="00C11B91" w:rsidRDefault="00C11B91" w:rsidP="00AD5184">
      <w:pPr>
        <w:pStyle w:val="Poznmkypodarou"/>
        <w:spacing w:before="0"/>
      </w:pPr>
      <w:r w:rsidRPr="00F52DE2">
        <w:rPr>
          <w:rStyle w:val="Znakapoznpodarou"/>
          <w:rFonts w:asciiTheme="minorHAnsi" w:hAnsiTheme="minorHAnsi" w:cstheme="minorHAnsi"/>
          <w:szCs w:val="16"/>
        </w:rPr>
        <w:footnoteRef/>
      </w:r>
      <w:r w:rsidRPr="00F52DE2">
        <w:rPr>
          <w:rStyle w:val="Znakapoznpodarou"/>
          <w:rFonts w:asciiTheme="minorHAnsi" w:hAnsiTheme="minorHAnsi" w:cstheme="minorHAnsi"/>
          <w:szCs w:val="16"/>
        </w:rPr>
        <w:t xml:space="preserve"> </w:t>
      </w:r>
      <w:r>
        <w:t xml:space="preserve"> </w:t>
      </w:r>
      <w:r w:rsidRPr="00C11B91">
        <w:rPr>
          <w:rStyle w:val="Znakapoznpodarou"/>
          <w:vertAlign w:val="baseline"/>
        </w:rPr>
        <w:t>Prohlašuje pouze OSS zřízen</w:t>
      </w:r>
      <w:r w:rsidRPr="00C11B91">
        <w:t>á</w:t>
      </w:r>
      <w:r w:rsidRPr="00C11B91">
        <w:rPr>
          <w:rStyle w:val="Znakapoznpodarou"/>
          <w:vertAlign w:val="baseline"/>
        </w:rPr>
        <w:t xml:space="preserve"> jinou OSS</w:t>
      </w:r>
      <w:r w:rsidRPr="00C11B91">
        <w:t xml:space="preserve"> či příspěvková organizace </w:t>
      </w:r>
      <w:r w:rsidR="00E12DFE">
        <w:t xml:space="preserve">nebo školská právnická osoba </w:t>
      </w:r>
      <w:r w:rsidRPr="00C11B91">
        <w:t>OSS, územních samosprávných celků nebo dobrovolných svazků obcí.</w:t>
      </w:r>
    </w:p>
  </w:footnote>
  <w:footnote w:id="5">
    <w:p w14:paraId="01F343C6" w14:textId="77777777" w:rsidR="00C11B91" w:rsidRPr="002301CF" w:rsidRDefault="00C11B91" w:rsidP="00B9700F">
      <w:pPr>
        <w:pStyle w:val="Poznmkypodarou"/>
        <w:spacing w:before="0"/>
        <w:rPr>
          <w:rFonts w:asciiTheme="minorHAnsi" w:hAnsiTheme="minorHAnsi" w:cstheme="minorHAnsi"/>
          <w:szCs w:val="16"/>
        </w:rPr>
      </w:pPr>
      <w:r w:rsidRPr="00B9700F">
        <w:rPr>
          <w:rStyle w:val="Znakapoznpodarou"/>
          <w:rFonts w:asciiTheme="minorHAnsi" w:hAnsiTheme="minorHAnsi" w:cstheme="minorHAnsi"/>
          <w:szCs w:val="16"/>
        </w:rPr>
        <w:footnoteRef/>
      </w:r>
      <w:r w:rsidRPr="002301CF">
        <w:rPr>
          <w:rFonts w:asciiTheme="minorHAnsi" w:hAnsiTheme="minorHAnsi" w:cstheme="minorHAnsi"/>
          <w:szCs w:val="16"/>
        </w:rPr>
        <w:t xml:space="preserve"> Neprohlašují OSS, PO OSS.</w:t>
      </w:r>
    </w:p>
  </w:footnote>
  <w:footnote w:id="6">
    <w:p w14:paraId="23B70308" w14:textId="77777777" w:rsidR="00F10C3C" w:rsidRPr="00410266" w:rsidRDefault="00F10C3C" w:rsidP="00B9700F">
      <w:pPr>
        <w:pStyle w:val="Poznmkypodarou"/>
        <w:spacing w:before="0"/>
        <w:rPr>
          <w:rFonts w:asciiTheme="minorHAnsi" w:hAnsiTheme="minorHAnsi" w:cstheme="minorHAnsi"/>
          <w:szCs w:val="16"/>
        </w:rPr>
      </w:pPr>
      <w:r w:rsidRPr="00721C57">
        <w:rPr>
          <w:rStyle w:val="Znakapoznpodarou"/>
          <w:rFonts w:asciiTheme="minorHAnsi" w:hAnsiTheme="minorHAnsi" w:cstheme="minorHAnsi"/>
          <w:szCs w:val="16"/>
        </w:rPr>
        <w:footnoteRef/>
      </w:r>
      <w:r w:rsidRPr="00721C57">
        <w:rPr>
          <w:rFonts w:asciiTheme="minorHAnsi" w:hAnsiTheme="minorHAnsi" w:cstheme="minorHAnsi"/>
          <w:szCs w:val="16"/>
        </w:rPr>
        <w:t xml:space="preserve"> </w:t>
      </w:r>
      <w:r w:rsidRPr="00721C57">
        <w:rPr>
          <w:rFonts w:asciiTheme="minorHAnsi" w:hAnsiTheme="minorHAnsi" w:cstheme="minorHAnsi"/>
          <w:b/>
          <w:szCs w:val="16"/>
        </w:rPr>
        <w:t>Bezúhonnost fyzických osob</w:t>
      </w:r>
      <w:r w:rsidRPr="00721C57">
        <w:rPr>
          <w:rFonts w:asciiTheme="minorHAnsi" w:hAnsiTheme="minorHAnsi" w:cstheme="minorHAnsi"/>
          <w:szCs w:val="16"/>
        </w:rPr>
        <w:t xml:space="preserve"> - neprohlašují OSS; </w:t>
      </w:r>
      <w:r w:rsidRPr="00721C57">
        <w:rPr>
          <w:rFonts w:asciiTheme="minorHAnsi" w:hAnsiTheme="minorHAnsi" w:cstheme="minorHAnsi"/>
          <w:b/>
          <w:szCs w:val="16"/>
        </w:rPr>
        <w:t>Bezúhonnost právnických osob</w:t>
      </w:r>
      <w:r w:rsidRPr="00721C57">
        <w:rPr>
          <w:rFonts w:asciiTheme="minorHAnsi" w:hAnsiTheme="minorHAnsi" w:cstheme="minorHAnsi"/>
          <w:szCs w:val="16"/>
        </w:rPr>
        <w:t xml:space="preserve"> - neprohlašují OSS</w:t>
      </w:r>
      <w:r>
        <w:rPr>
          <w:rFonts w:asciiTheme="minorHAnsi" w:hAnsiTheme="minorHAnsi" w:cstheme="minorHAnsi"/>
          <w:szCs w:val="16"/>
        </w:rPr>
        <w:t xml:space="preserve"> a</w:t>
      </w:r>
      <w:r w:rsidRPr="00721C57">
        <w:rPr>
          <w:rFonts w:asciiTheme="minorHAnsi" w:hAnsiTheme="minorHAnsi" w:cstheme="minorHAnsi"/>
          <w:szCs w:val="16"/>
        </w:rPr>
        <w:t xml:space="preserve"> územní samosprávné celky</w:t>
      </w:r>
      <w:r>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452F" w14:textId="5C4404D8" w:rsidR="00445D8B" w:rsidRDefault="00C87F0C" w:rsidP="00CE3205">
    <w:pPr>
      <w:pStyle w:val="Zhlav"/>
    </w:pPr>
    <w:r>
      <w:rPr>
        <w:noProof/>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5"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D0482F"/>
    <w:multiLevelType w:val="hybridMultilevel"/>
    <w:tmpl w:val="6E682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4873BA9"/>
    <w:multiLevelType w:val="hybridMultilevel"/>
    <w:tmpl w:val="B994DD06"/>
    <w:lvl w:ilvl="0" w:tplc="FFFFFFFF">
      <w:start w:val="1"/>
      <w:numFmt w:val="bullet"/>
      <w:lvlText w:val="-"/>
      <w:lvlJc w:val="left"/>
      <w:pPr>
        <w:ind w:left="1429" w:hanging="360"/>
      </w:pPr>
      <w:rPr>
        <w:rFonts w:ascii="Calibri" w:hAnsi="Calibri" w:hint="default"/>
      </w:rPr>
    </w:lvl>
    <w:lvl w:ilvl="1" w:tplc="75EC7A1E">
      <w:numFmt w:val="bullet"/>
      <w:lvlText w:val="–"/>
      <w:lvlJc w:val="left"/>
      <w:pPr>
        <w:ind w:left="2149" w:hanging="360"/>
      </w:pPr>
      <w:rPr>
        <w:rFonts w:asciiTheme="minorHAnsi" w:eastAsia="Times New Roman" w:hAnsiTheme="minorHAnsi" w:cs="Times New Roman" w:hint="default"/>
        <w:b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987DCE"/>
    <w:multiLevelType w:val="hybridMultilevel"/>
    <w:tmpl w:val="6F1AA606"/>
    <w:lvl w:ilvl="0" w:tplc="04050001">
      <w:start w:val="1"/>
      <w:numFmt w:val="bullet"/>
      <w:lvlText w:val=""/>
      <w:lvlJc w:val="left"/>
      <w:pPr>
        <w:ind w:left="1004" w:hanging="360"/>
      </w:pPr>
      <w:rPr>
        <w:rFonts w:ascii="Symbol" w:hAnsi="Symbol" w:hint="default"/>
      </w:rPr>
    </w:lvl>
    <w:lvl w:ilvl="1" w:tplc="A2FE5D50">
      <w:numFmt w:val="bullet"/>
      <w:lvlText w:val="-"/>
      <w:lvlJc w:val="left"/>
      <w:pPr>
        <w:ind w:left="2069" w:hanging="705"/>
      </w:pPr>
      <w:rPr>
        <w:rFonts w:ascii="Calibri" w:eastAsiaTheme="minorHAnsi" w:hAnsi="Calibri" w:cs="Calibri"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50825523">
    <w:abstractNumId w:val="3"/>
  </w:num>
  <w:num w:numId="2" w16cid:durableId="337536427">
    <w:abstractNumId w:val="4"/>
  </w:num>
  <w:num w:numId="3" w16cid:durableId="1259410701">
    <w:abstractNumId w:val="6"/>
  </w:num>
  <w:num w:numId="4" w16cid:durableId="1429540246">
    <w:abstractNumId w:val="9"/>
  </w:num>
  <w:num w:numId="5" w16cid:durableId="95366729">
    <w:abstractNumId w:val="11"/>
  </w:num>
  <w:num w:numId="6" w16cid:durableId="814880103">
    <w:abstractNumId w:val="2"/>
  </w:num>
  <w:num w:numId="7" w16cid:durableId="175850643">
    <w:abstractNumId w:val="12"/>
  </w:num>
  <w:num w:numId="8" w16cid:durableId="882794779">
    <w:abstractNumId w:val="5"/>
  </w:num>
  <w:num w:numId="9" w16cid:durableId="1987583967">
    <w:abstractNumId w:val="0"/>
  </w:num>
  <w:num w:numId="10" w16cid:durableId="821695973">
    <w:abstractNumId w:val="1"/>
  </w:num>
  <w:num w:numId="11" w16cid:durableId="1812097007">
    <w:abstractNumId w:val="13"/>
  </w:num>
  <w:num w:numId="12" w16cid:durableId="2101564109">
    <w:abstractNumId w:val="10"/>
  </w:num>
  <w:num w:numId="13" w16cid:durableId="1470443259">
    <w:abstractNumId w:val="8"/>
  </w:num>
  <w:num w:numId="14" w16cid:durableId="934898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21AFD"/>
    <w:rsid w:val="00027802"/>
    <w:rsid w:val="00054A83"/>
    <w:rsid w:val="0008282B"/>
    <w:rsid w:val="000B51D1"/>
    <w:rsid w:val="000D20B3"/>
    <w:rsid w:val="000E1578"/>
    <w:rsid w:val="0010035A"/>
    <w:rsid w:val="001010F0"/>
    <w:rsid w:val="00124B82"/>
    <w:rsid w:val="00127CF4"/>
    <w:rsid w:val="00130172"/>
    <w:rsid w:val="00142747"/>
    <w:rsid w:val="001518E0"/>
    <w:rsid w:val="00185AA1"/>
    <w:rsid w:val="00185AC4"/>
    <w:rsid w:val="001D50F8"/>
    <w:rsid w:val="00205E8E"/>
    <w:rsid w:val="002301CF"/>
    <w:rsid w:val="00263AB5"/>
    <w:rsid w:val="002801FD"/>
    <w:rsid w:val="002A1F0F"/>
    <w:rsid w:val="003359FF"/>
    <w:rsid w:val="00445D8B"/>
    <w:rsid w:val="004538FE"/>
    <w:rsid w:val="00471219"/>
    <w:rsid w:val="004C4791"/>
    <w:rsid w:val="005B78BB"/>
    <w:rsid w:val="005F194B"/>
    <w:rsid w:val="005F5D94"/>
    <w:rsid w:val="00643506"/>
    <w:rsid w:val="006925C1"/>
    <w:rsid w:val="006D0408"/>
    <w:rsid w:val="006F1B93"/>
    <w:rsid w:val="007639DB"/>
    <w:rsid w:val="00772E72"/>
    <w:rsid w:val="0078753E"/>
    <w:rsid w:val="00793944"/>
    <w:rsid w:val="007A74C8"/>
    <w:rsid w:val="007C4763"/>
    <w:rsid w:val="007F10ED"/>
    <w:rsid w:val="007F4F78"/>
    <w:rsid w:val="0082723E"/>
    <w:rsid w:val="00831EAC"/>
    <w:rsid w:val="00855B25"/>
    <w:rsid w:val="00857974"/>
    <w:rsid w:val="00866748"/>
    <w:rsid w:val="008B721A"/>
    <w:rsid w:val="008F5355"/>
    <w:rsid w:val="00912332"/>
    <w:rsid w:val="009250C4"/>
    <w:rsid w:val="00951B61"/>
    <w:rsid w:val="009740D5"/>
    <w:rsid w:val="0099686C"/>
    <w:rsid w:val="009C0980"/>
    <w:rsid w:val="00A01894"/>
    <w:rsid w:val="00A37BC1"/>
    <w:rsid w:val="00A45DA2"/>
    <w:rsid w:val="00AD5184"/>
    <w:rsid w:val="00AE0ADF"/>
    <w:rsid w:val="00AE74DE"/>
    <w:rsid w:val="00AF5891"/>
    <w:rsid w:val="00B12607"/>
    <w:rsid w:val="00B16F6E"/>
    <w:rsid w:val="00B540B2"/>
    <w:rsid w:val="00B83F39"/>
    <w:rsid w:val="00B90C5A"/>
    <w:rsid w:val="00B9700F"/>
    <w:rsid w:val="00BA4D8E"/>
    <w:rsid w:val="00BD607C"/>
    <w:rsid w:val="00BE607E"/>
    <w:rsid w:val="00C02DBE"/>
    <w:rsid w:val="00C04C73"/>
    <w:rsid w:val="00C11B91"/>
    <w:rsid w:val="00C1430E"/>
    <w:rsid w:val="00C6079B"/>
    <w:rsid w:val="00C60A28"/>
    <w:rsid w:val="00C81E35"/>
    <w:rsid w:val="00C87F0C"/>
    <w:rsid w:val="00C95DC0"/>
    <w:rsid w:val="00CC4D32"/>
    <w:rsid w:val="00CE3205"/>
    <w:rsid w:val="00D07269"/>
    <w:rsid w:val="00D65C9F"/>
    <w:rsid w:val="00D74740"/>
    <w:rsid w:val="00DC3D1D"/>
    <w:rsid w:val="00DC4B4F"/>
    <w:rsid w:val="00E11BA6"/>
    <w:rsid w:val="00E12171"/>
    <w:rsid w:val="00E12DFE"/>
    <w:rsid w:val="00E21754"/>
    <w:rsid w:val="00E31F28"/>
    <w:rsid w:val="00E50C15"/>
    <w:rsid w:val="00EA5AE8"/>
    <w:rsid w:val="00EB4E3D"/>
    <w:rsid w:val="00EE3BB3"/>
    <w:rsid w:val="00F036A7"/>
    <w:rsid w:val="00F05483"/>
    <w:rsid w:val="00F07BA8"/>
    <w:rsid w:val="00F10C3C"/>
    <w:rsid w:val="00F17324"/>
    <w:rsid w:val="00F23064"/>
    <w:rsid w:val="00F60EBD"/>
    <w:rsid w:val="00F61ADD"/>
    <w:rsid w:val="00F62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unhideWhenUsed/>
    <w:rsid w:val="007A74C8"/>
    <w:rPr>
      <w:sz w:val="20"/>
      <w:szCs w:val="20"/>
    </w:rPr>
  </w:style>
  <w:style w:type="character" w:customStyle="1" w:styleId="TextkomenteChar">
    <w:name w:val="Text komentáře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 w:type="paragraph" w:styleId="Revize">
    <w:name w:val="Revision"/>
    <w:hidden/>
    <w:uiPriority w:val="99"/>
    <w:semiHidden/>
    <w:rsid w:val="00C6079B"/>
    <w:pPr>
      <w:spacing w:after="0" w:line="240" w:lineRule="auto"/>
    </w:pPr>
    <w:rPr>
      <w:rFonts w:ascii="Calibri" w:hAnsi="Calibri"/>
    </w:rPr>
  </w:style>
  <w:style w:type="paragraph" w:customStyle="1" w:styleId="OM-Normln">
    <w:name w:val="OM - Normální"/>
    <w:basedOn w:val="Normln"/>
    <w:link w:val="OM-NormlnChar"/>
    <w:qFormat/>
    <w:rsid w:val="00855B25"/>
    <w:pPr>
      <w:tabs>
        <w:tab w:val="clear" w:pos="5790"/>
      </w:tabs>
      <w:adjustRightInd w:val="0"/>
      <w:textAlignment w:val="baseline"/>
    </w:pPr>
    <w:rPr>
      <w:rFonts w:asciiTheme="minorHAnsi" w:hAnsiTheme="minorHAnsi" w:cs="Arial"/>
      <w:lang w:eastAsia="cs-CZ"/>
    </w:rPr>
  </w:style>
  <w:style w:type="character" w:customStyle="1" w:styleId="OM-NormlnChar">
    <w:name w:val="OM - Normální Char"/>
    <w:basedOn w:val="Standardnpsmoodstavce"/>
    <w:link w:val="OM-Normln"/>
    <w:rsid w:val="00855B25"/>
    <w:rPr>
      <w:rFonts w:cs="Arial"/>
      <w:lang w:eastAsia="cs-CZ"/>
    </w:rPr>
  </w:style>
  <w:style w:type="character" w:styleId="Hypertextovodkaz">
    <w:name w:val="Hyperlink"/>
    <w:basedOn w:val="Standardnpsmoodstavce"/>
    <w:uiPriority w:val="99"/>
    <w:unhideWhenUsed/>
    <w:rsid w:val="009C0980"/>
    <w:rPr>
      <w:color w:val="0563C1" w:themeColor="hyperlink"/>
      <w:u w:val="single"/>
    </w:rPr>
  </w:style>
  <w:style w:type="character" w:styleId="Nevyeenzmnka">
    <w:name w:val="Unresolved Mention"/>
    <w:basedOn w:val="Standardnpsmoodstavce"/>
    <w:uiPriority w:val="99"/>
    <w:semiHidden/>
    <w:unhideWhenUsed/>
    <w:rsid w:val="009C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15OPMSMT0001-78-40136</_dlc_DocId>
    <_dlc_DocIdUrl xmlns="0104a4cd-1400-468e-be1b-c7aad71d7d5a">
      <Url>https://op.msmt.cz/_layouts/15/DocIdRedir.aspx?ID=15OPMSMT0001-78-40136</Url>
      <Description>15OPMSMT0001-78-40136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8BAD-24C9-4C95-A8D9-BC5520D9F8DD}">
  <ds:schemaRefs>
    <ds:schemaRef ds:uri="http://schemas.microsoft.com/sharepoint/v3/contenttype/forms"/>
  </ds:schemaRefs>
</ds:datastoreItem>
</file>

<file path=customXml/itemProps2.xml><?xml version="1.0" encoding="utf-8"?>
<ds:datastoreItem xmlns:ds="http://schemas.openxmlformats.org/officeDocument/2006/customXml" ds:itemID="{11167A3E-A889-48F4-A66D-8FFB2BC2CCB1}">
  <ds:schemaRefs>
    <ds:schemaRef ds:uri="http://schemas.microsoft.com/sharepoint/events"/>
  </ds:schemaRefs>
</ds:datastoreItem>
</file>

<file path=customXml/itemProps3.xml><?xml version="1.0" encoding="utf-8"?>
<ds:datastoreItem xmlns:ds="http://schemas.openxmlformats.org/officeDocument/2006/customXml" ds:itemID="{62D14608-AF5C-4521-8F30-283CFAC0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050A9-286F-4CC6-AA33-44B3CEF4F05B}">
  <ds:schemaRefs>
    <ds:schemaRef ds:uri="http://schemas.microsoft.com/office/2006/metadata/properties"/>
    <ds:schemaRef ds:uri="http://schemas.microsoft.com/office/infopath/2007/PartnerControls"/>
    <ds:schemaRef ds:uri="0104a4cd-1400-468e-be1b-c7aad71d7d5a"/>
  </ds:schemaRefs>
</ds:datastoreItem>
</file>

<file path=customXml/itemProps5.xml><?xml version="1.0" encoding="utf-8"?>
<ds:datastoreItem xmlns:ds="http://schemas.openxmlformats.org/officeDocument/2006/customXml" ds:itemID="{A88F5368-0D5B-44ED-87CE-C1A69CB2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2768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Janoušek Petr</cp:lastModifiedBy>
  <cp:revision>2</cp:revision>
  <cp:lastPrinted>2022-03-15T15:20:00Z</cp:lastPrinted>
  <dcterms:created xsi:type="dcterms:W3CDTF">2024-09-25T11:17:00Z</dcterms:created>
  <dcterms:modified xsi:type="dcterms:W3CDTF">2024-09-25T11:17:00Z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d0155d28-bd1f-44ef-b6da-1e4a291fd219</vt:lpwstr>
  </property>
</Properties>
</file>